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63651F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63651F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4652F74E" w14:textId="77777777" w:rsidR="0063651F" w:rsidRDefault="0063651F" w:rsidP="0063651F">
      <w:pPr>
        <w:rPr>
          <w:rFonts w:ascii="Meiryo UI" w:eastAsia="Meiryo UI" w:hAnsi="Meiryo UI"/>
        </w:rPr>
      </w:pPr>
    </w:p>
    <w:p w14:paraId="35209A88" w14:textId="7613DE42" w:rsidR="0063651F" w:rsidRPr="0063651F" w:rsidRDefault="0063651F" w:rsidP="0063651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第1号</w:t>
      </w:r>
      <w:r w:rsidRPr="0063651F">
        <w:rPr>
          <w:rFonts w:ascii="Meiryo UI" w:eastAsia="Meiryo UI" w:hAnsi="Meiryo UI" w:hint="eastAsia"/>
        </w:rPr>
        <w:t xml:space="preserve">議案　</w:t>
      </w:r>
      <w:r>
        <w:rPr>
          <w:rFonts w:ascii="Meiryo UI" w:eastAsia="Meiryo UI" w:hAnsi="Meiryo UI" w:hint="eastAsia"/>
        </w:rPr>
        <w:t>本店所在地の</w:t>
      </w:r>
      <w:r w:rsidRPr="0063651F">
        <w:rPr>
          <w:rFonts w:ascii="Meiryo UI" w:eastAsia="Meiryo UI" w:hAnsi="Meiryo UI" w:hint="eastAsia"/>
        </w:rPr>
        <w:t>変更の件</w:t>
      </w:r>
    </w:p>
    <w:p w14:paraId="3ED516D8" w14:textId="18EEAB31" w:rsidR="0063651F" w:rsidRPr="0063651F" w:rsidRDefault="0063651F" w:rsidP="0063651F">
      <w:pPr>
        <w:rPr>
          <w:rFonts w:ascii="Meiryo UI" w:eastAsia="Meiryo UI" w:hAnsi="Meiryo UI"/>
        </w:rPr>
      </w:pPr>
      <w:r w:rsidRPr="0063651F">
        <w:rPr>
          <w:rFonts w:ascii="Meiryo UI" w:eastAsia="Meiryo UI" w:hAnsi="Meiryo UI" w:hint="eastAsia"/>
        </w:rPr>
        <w:t>議長は、業務の都合上、</w:t>
      </w:r>
      <w:r>
        <w:rPr>
          <w:rFonts w:ascii="Meiryo UI" w:eastAsia="Meiryo UI" w:hAnsi="Meiryo UI" w:hint="eastAsia"/>
        </w:rPr>
        <w:t>本店所在地を変更するため、</w:t>
      </w:r>
      <w:r w:rsidRPr="0063651F">
        <w:rPr>
          <w:rFonts w:ascii="Meiryo UI" w:eastAsia="Meiryo UI" w:hAnsi="Meiryo UI" w:hint="eastAsia"/>
        </w:rPr>
        <w:t>定款第●条を</w:t>
      </w:r>
      <w:r>
        <w:rPr>
          <w:rFonts w:ascii="Meiryo UI" w:eastAsia="Meiryo UI" w:hAnsi="Meiryo UI" w:hint="eastAsia"/>
        </w:rPr>
        <w:t>下記</w:t>
      </w:r>
      <w:r w:rsidRPr="0063651F">
        <w:rPr>
          <w:rFonts w:ascii="Meiryo UI" w:eastAsia="Meiryo UI" w:hAnsi="Meiryo UI" w:hint="eastAsia"/>
        </w:rPr>
        <w:t>のとおり変更したい旨を述べ、その賛否を議場に諮ったところ、満場一致をもってこれを承認可決した。</w:t>
      </w:r>
    </w:p>
    <w:p w14:paraId="0FDA223B" w14:textId="615607C0" w:rsidR="0063651F" w:rsidRPr="0063651F" w:rsidRDefault="0063651F" w:rsidP="0063651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</w:t>
      </w:r>
    </w:p>
    <w:p w14:paraId="3E5FE908" w14:textId="77777777" w:rsidR="0063651F" w:rsidRPr="0063651F" w:rsidRDefault="0063651F" w:rsidP="0063651F">
      <w:pPr>
        <w:rPr>
          <w:rFonts w:ascii="Meiryo UI" w:eastAsia="Meiryo UI" w:hAnsi="Meiryo UI"/>
        </w:rPr>
      </w:pPr>
      <w:r w:rsidRPr="0063651F">
        <w:rPr>
          <w:rFonts w:ascii="Meiryo UI" w:eastAsia="Meiryo UI" w:hAnsi="Meiryo UI" w:hint="eastAsia"/>
        </w:rPr>
        <w:t>（本店の所在地）</w:t>
      </w:r>
    </w:p>
    <w:p w14:paraId="007BA935" w14:textId="77777777" w:rsidR="0063651F" w:rsidRPr="0063651F" w:rsidRDefault="0063651F" w:rsidP="0063651F">
      <w:pPr>
        <w:rPr>
          <w:rFonts w:ascii="Meiryo UI" w:eastAsia="Meiryo UI" w:hAnsi="Meiryo UI"/>
        </w:rPr>
      </w:pPr>
      <w:r w:rsidRPr="0063651F">
        <w:rPr>
          <w:rFonts w:ascii="Meiryo UI" w:eastAsia="Meiryo UI" w:hAnsi="Meiryo UI" w:hint="eastAsia"/>
        </w:rPr>
        <w:t>第●条　当会社は、本店を札幌市中央区に置く。</w:t>
      </w:r>
    </w:p>
    <w:p w14:paraId="39FA08DB" w14:textId="77777777" w:rsidR="00CE4F24" w:rsidRPr="0063651F" w:rsidRDefault="00CE4F24" w:rsidP="00FF0080">
      <w:pPr>
        <w:rPr>
          <w:rFonts w:ascii="Meiryo UI" w:eastAsia="Meiryo UI" w:hAnsi="Meiryo UI"/>
        </w:rPr>
      </w:pPr>
    </w:p>
    <w:p w14:paraId="5FA4BA92" w14:textId="1CF176D0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77593B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E1AF8" w14:textId="77777777" w:rsidR="0077593B" w:rsidRDefault="0077593B" w:rsidP="003C3265">
      <w:r>
        <w:separator/>
      </w:r>
    </w:p>
  </w:endnote>
  <w:endnote w:type="continuationSeparator" w:id="0">
    <w:p w14:paraId="09CE3612" w14:textId="77777777" w:rsidR="0077593B" w:rsidRDefault="0077593B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89889" w14:textId="77777777" w:rsidR="0077593B" w:rsidRDefault="0077593B" w:rsidP="003C3265">
      <w:r>
        <w:separator/>
      </w:r>
    </w:p>
  </w:footnote>
  <w:footnote w:type="continuationSeparator" w:id="0">
    <w:p w14:paraId="1FFBE059" w14:textId="77777777" w:rsidR="0077593B" w:rsidRDefault="0077593B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210B1"/>
    <w:rsid w:val="004358EF"/>
    <w:rsid w:val="00456B75"/>
    <w:rsid w:val="004A4A3B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3651F"/>
    <w:rsid w:val="00694C8B"/>
    <w:rsid w:val="006D1895"/>
    <w:rsid w:val="006D3222"/>
    <w:rsid w:val="00705474"/>
    <w:rsid w:val="0075133E"/>
    <w:rsid w:val="00774123"/>
    <w:rsid w:val="0077593B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A03DA"/>
    <w:rsid w:val="00FA13BB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42</cp:revision>
  <cp:lastPrinted>2023-12-12T02:14:00Z</cp:lastPrinted>
  <dcterms:created xsi:type="dcterms:W3CDTF">2022-09-09T07:52:00Z</dcterms:created>
  <dcterms:modified xsi:type="dcterms:W3CDTF">2024-04-20T13:33:00Z</dcterms:modified>
</cp:coreProperties>
</file>